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2C" w:rsidRPr="00BA022C" w:rsidRDefault="00BA022C" w:rsidP="00BA022C">
      <w:pPr>
        <w:jc w:val="center"/>
        <w:rPr>
          <w:b/>
          <w:sz w:val="28"/>
          <w:szCs w:val="28"/>
          <w:lang w:val="en-US"/>
        </w:rPr>
      </w:pPr>
      <w:r w:rsidRPr="00BA022C">
        <w:rPr>
          <w:b/>
          <w:sz w:val="28"/>
          <w:szCs w:val="28"/>
          <w:lang w:val="en-US"/>
        </w:rPr>
        <w:t>Structure and organizational bases of the archives of European countries</w:t>
      </w:r>
      <w:r>
        <w:rPr>
          <w:b/>
          <w:sz w:val="28"/>
          <w:szCs w:val="28"/>
          <w:lang w:val="en-US"/>
        </w:rPr>
        <w:t xml:space="preserve"> Midterm Exam</w:t>
      </w:r>
    </w:p>
    <w:p w:rsidR="00BA022C" w:rsidRPr="00BA022C" w:rsidRDefault="00BA022C" w:rsidP="00BA022C">
      <w:pPr>
        <w:jc w:val="center"/>
        <w:rPr>
          <w:b/>
          <w:sz w:val="28"/>
          <w:szCs w:val="28"/>
          <w:lang w:val="en-US"/>
        </w:rPr>
      </w:pPr>
    </w:p>
    <w:p w:rsidR="00BA022C" w:rsidRDefault="00BA022C" w:rsidP="00BA022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Tasks on discipline "</w:t>
      </w:r>
      <w:r w:rsidRPr="00BA022C">
        <w:rPr>
          <w:b/>
          <w:sz w:val="28"/>
          <w:szCs w:val="28"/>
          <w:lang w:val="en-US"/>
        </w:rPr>
        <w:t>Structure and organizational bases of the archives of European countries</w:t>
      </w:r>
      <w:r>
        <w:rPr>
          <w:sz w:val="28"/>
          <w:szCs w:val="28"/>
          <w:lang w:val="en-US"/>
        </w:rPr>
        <w:t>"</w:t>
      </w:r>
    </w:p>
    <w:p w:rsidR="00BA022C" w:rsidRDefault="00BA022C" w:rsidP="00BA022C">
      <w:pPr>
        <w:jc w:val="center"/>
        <w:rPr>
          <w:sz w:val="28"/>
          <w:szCs w:val="28"/>
          <w:lang w:val="en-US"/>
        </w:rPr>
      </w:pPr>
    </w:p>
    <w:p w:rsidR="00BA022C" w:rsidRDefault="00BA022C" w:rsidP="00BA02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Midterm Exam consists of 3 parts:</w:t>
      </w:r>
    </w:p>
    <w:p w:rsidR="00BA022C" w:rsidRDefault="00BA022C" w:rsidP="00BA022C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Written form – 70 points</w:t>
      </w:r>
    </w:p>
    <w:p w:rsidR="00BA022C" w:rsidRDefault="00BA022C" w:rsidP="00BA02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Easy (10 points)</w:t>
      </w:r>
    </w:p>
    <w:p w:rsidR="00BA022C" w:rsidRDefault="00BA022C" w:rsidP="00BA02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Medium (15 points)</w:t>
      </w:r>
    </w:p>
    <w:p w:rsidR="00BA022C" w:rsidRDefault="00BA022C" w:rsidP="00BA02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Hard (25 points) = total: 50 points</w:t>
      </w:r>
    </w:p>
    <w:p w:rsidR="00BA022C" w:rsidRDefault="00BA022C" w:rsidP="00BA022C">
      <w:pPr>
        <w:jc w:val="both"/>
        <w:rPr>
          <w:sz w:val="28"/>
          <w:szCs w:val="28"/>
          <w:lang w:val="en-US"/>
        </w:rPr>
      </w:pPr>
    </w:p>
    <w:p w:rsidR="00BA022C" w:rsidRDefault="00BA022C" w:rsidP="00BA022C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 (written form) – 30 points</w:t>
      </w:r>
    </w:p>
    <w:p w:rsidR="00BA022C" w:rsidRDefault="00BA022C" w:rsidP="00BA022C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Colloquium – 20 points</w:t>
      </w:r>
    </w:p>
    <w:p w:rsidR="00BA022C" w:rsidRDefault="00BA022C" w:rsidP="00BA022C">
      <w:pPr>
        <w:jc w:val="both"/>
        <w:rPr>
          <w:sz w:val="28"/>
          <w:szCs w:val="28"/>
          <w:lang w:val="en-US"/>
        </w:rPr>
      </w:pPr>
    </w:p>
    <w:p w:rsidR="00BA022C" w:rsidRDefault="00BA022C" w:rsidP="00BA02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Questions of </w:t>
      </w:r>
      <w:proofErr w:type="gramStart"/>
      <w:r>
        <w:rPr>
          <w:sz w:val="28"/>
          <w:szCs w:val="28"/>
          <w:lang w:val="en-US"/>
        </w:rPr>
        <w:t>the I</w:t>
      </w:r>
      <w:proofErr w:type="gramEnd"/>
      <w:r>
        <w:rPr>
          <w:sz w:val="28"/>
          <w:szCs w:val="28"/>
          <w:lang w:val="en-US"/>
        </w:rPr>
        <w:t xml:space="preserve"> task:</w:t>
      </w:r>
    </w:p>
    <w:p w:rsidR="00BA022C" w:rsidRPr="00BA022C" w:rsidRDefault="00BA022C" w:rsidP="00BA022C">
      <w:pPr>
        <w:jc w:val="both"/>
        <w:rPr>
          <w:sz w:val="28"/>
          <w:szCs w:val="28"/>
          <w:lang w:val="en-US"/>
        </w:rPr>
      </w:pPr>
      <w:r w:rsidRPr="00BA022C">
        <w:rPr>
          <w:sz w:val="28"/>
          <w:szCs w:val="28"/>
          <w:lang w:val="en-US"/>
        </w:rPr>
        <w:t>The composition and content of the National Archives of European countries, their significance for the world community, as monuments of history and culture</w:t>
      </w:r>
    </w:p>
    <w:p w:rsidR="00BA022C" w:rsidRPr="00BA022C" w:rsidRDefault="00BA022C" w:rsidP="00BA022C">
      <w:pPr>
        <w:jc w:val="both"/>
        <w:rPr>
          <w:sz w:val="28"/>
          <w:szCs w:val="28"/>
          <w:lang w:val="en-US"/>
        </w:rPr>
      </w:pPr>
    </w:p>
    <w:p w:rsidR="00BA022C" w:rsidRPr="00BA022C" w:rsidRDefault="00BA022C" w:rsidP="00BA022C">
      <w:pPr>
        <w:jc w:val="both"/>
        <w:rPr>
          <w:sz w:val="28"/>
          <w:szCs w:val="28"/>
          <w:lang w:val="en-US"/>
        </w:rPr>
      </w:pPr>
      <w:r w:rsidRPr="00BA022C">
        <w:rPr>
          <w:sz w:val="28"/>
          <w:szCs w:val="28"/>
          <w:lang w:val="en-US"/>
        </w:rPr>
        <w:t>II. Written form – 30 points</w:t>
      </w:r>
    </w:p>
    <w:p w:rsidR="00BA022C" w:rsidRPr="00BA022C" w:rsidRDefault="00BA022C" w:rsidP="00BA022C">
      <w:pPr>
        <w:jc w:val="both"/>
        <w:rPr>
          <w:sz w:val="28"/>
          <w:szCs w:val="28"/>
        </w:rPr>
      </w:pPr>
      <w:r w:rsidRPr="00BA022C">
        <w:rPr>
          <w:sz w:val="28"/>
          <w:szCs w:val="28"/>
          <w:lang w:val="en-US"/>
        </w:rPr>
        <w:t>System of archival legislation in foreign countries</w:t>
      </w:r>
    </w:p>
    <w:p w:rsidR="00BA022C" w:rsidRPr="00BA022C" w:rsidRDefault="00BA022C" w:rsidP="00BA022C">
      <w:pPr>
        <w:jc w:val="both"/>
        <w:rPr>
          <w:sz w:val="28"/>
          <w:szCs w:val="28"/>
        </w:rPr>
      </w:pPr>
    </w:p>
    <w:p w:rsidR="00BA022C" w:rsidRPr="00BA022C" w:rsidRDefault="00BA022C" w:rsidP="00BA022C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BA022C">
        <w:rPr>
          <w:sz w:val="28"/>
          <w:szCs w:val="28"/>
          <w:lang w:val="en-US"/>
        </w:rPr>
        <w:t>Colloquium – 20 points</w:t>
      </w:r>
    </w:p>
    <w:p w:rsidR="00BA022C" w:rsidRPr="00BA022C" w:rsidRDefault="00BA022C" w:rsidP="00BA022C">
      <w:pPr>
        <w:jc w:val="both"/>
        <w:rPr>
          <w:sz w:val="28"/>
          <w:szCs w:val="28"/>
        </w:rPr>
      </w:pPr>
      <w:r w:rsidRPr="00BA022C">
        <w:rPr>
          <w:sz w:val="28"/>
          <w:szCs w:val="28"/>
          <w:lang w:val="en-US"/>
        </w:rPr>
        <w:t>History of origin and development of archives in foreign countries</w:t>
      </w:r>
    </w:p>
    <w:p w:rsidR="00BA022C" w:rsidRPr="00BA022C" w:rsidRDefault="00BA022C" w:rsidP="00BA022C">
      <w:pPr>
        <w:jc w:val="both"/>
        <w:rPr>
          <w:sz w:val="28"/>
          <w:szCs w:val="28"/>
        </w:rPr>
      </w:pPr>
    </w:p>
    <w:p w:rsidR="00BA022C" w:rsidRPr="00BA022C" w:rsidRDefault="00BA022C" w:rsidP="00BA022C">
      <w:pPr>
        <w:jc w:val="both"/>
        <w:rPr>
          <w:b/>
          <w:sz w:val="28"/>
          <w:szCs w:val="28"/>
          <w:lang w:val="en-US"/>
        </w:rPr>
      </w:pPr>
      <w:r w:rsidRPr="00BA022C">
        <w:rPr>
          <w:b/>
          <w:sz w:val="28"/>
          <w:szCs w:val="28"/>
          <w:lang w:val="en-US"/>
        </w:rPr>
        <w:t>The list of the recommended literature:</w:t>
      </w:r>
    </w:p>
    <w:p w:rsidR="00BA022C" w:rsidRPr="00BA022C" w:rsidRDefault="00BA022C" w:rsidP="00BA02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022C">
        <w:rPr>
          <w:rFonts w:ascii="Times New Roman" w:hAnsi="Times New Roman" w:cs="Times New Roman"/>
          <w:sz w:val="28"/>
          <w:szCs w:val="28"/>
        </w:rPr>
        <w:t>Brzhostovskaya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 xml:space="preserve"> N.V. Archives and archive business in foreign countries (History and modern organization) http://www.studmed.ru/view/brzhostovskaya-nv-arhivy-iarhivnoe-delo-v-zarubezhnyh-stranah-...attachment date 30.01.15</w:t>
      </w:r>
    </w:p>
    <w:p w:rsidR="00BA022C" w:rsidRPr="00BA022C" w:rsidRDefault="00BA022C" w:rsidP="00BA02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22C">
        <w:rPr>
          <w:rFonts w:ascii="Times New Roman" w:hAnsi="Times New Roman" w:cs="Times New Roman"/>
          <w:sz w:val="28"/>
          <w:szCs w:val="28"/>
        </w:rPr>
        <w:t xml:space="preserve">Archives and management of documentation abroad: Main problems.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Analytical review.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M., VNIIDDAD.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1989. 59 p.</w:t>
      </w:r>
    </w:p>
    <w:p w:rsidR="00BA022C" w:rsidRPr="00BA022C" w:rsidRDefault="00BA022C" w:rsidP="00BA02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22C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BA022C">
        <w:rPr>
          <w:rFonts w:ascii="Times New Roman" w:hAnsi="Times New Roman" w:cs="Times New Roman"/>
          <w:sz w:val="28"/>
          <w:szCs w:val="28"/>
        </w:rPr>
        <w:t>Brzhostovskaya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 xml:space="preserve"> N.V. Development of archival business in modern times (1918-1960).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(Abstract of lectures for students of correspondence faculty of MGIAI).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Ed. Prof. V.V. </w:t>
      </w:r>
      <w:proofErr w:type="spellStart"/>
      <w:r w:rsidRPr="00BA022C">
        <w:rPr>
          <w:rFonts w:ascii="Times New Roman" w:hAnsi="Times New Roman" w:cs="Times New Roman"/>
          <w:sz w:val="28"/>
          <w:szCs w:val="28"/>
        </w:rPr>
        <w:t>Maksakova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M., 1961.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204 liters.</w:t>
      </w:r>
      <w:proofErr w:type="gramEnd"/>
    </w:p>
    <w:p w:rsidR="00BA022C" w:rsidRPr="00BA022C" w:rsidRDefault="00BA022C" w:rsidP="00BA02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22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The development of archival business from ancient times to our days.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Archival work since ancient times until 1917.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 xml:space="preserve">Ed. </w:t>
      </w:r>
      <w:proofErr w:type="spellStart"/>
      <w:r w:rsidRPr="00BA022C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 xml:space="preserve">. K.I. </w:t>
      </w:r>
      <w:proofErr w:type="spellStart"/>
      <w:r w:rsidRPr="00BA022C">
        <w:rPr>
          <w:rFonts w:ascii="Times New Roman" w:hAnsi="Times New Roman" w:cs="Times New Roman"/>
          <w:sz w:val="28"/>
          <w:szCs w:val="28"/>
        </w:rPr>
        <w:t>Rudelson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M., VNIIDAD, 1979.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250 p. Part 1.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 xml:space="preserve">N.V. </w:t>
      </w:r>
      <w:proofErr w:type="spellStart"/>
      <w:r w:rsidRPr="00BA022C">
        <w:rPr>
          <w:rFonts w:ascii="Times New Roman" w:hAnsi="Times New Roman" w:cs="Times New Roman"/>
          <w:sz w:val="28"/>
          <w:szCs w:val="28"/>
        </w:rPr>
        <w:t>Brzhostovskaya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 xml:space="preserve"> and B.S. </w:t>
      </w:r>
      <w:proofErr w:type="spellStart"/>
      <w:r w:rsidRPr="00BA022C">
        <w:rPr>
          <w:rFonts w:ascii="Times New Roman" w:hAnsi="Times New Roman" w:cs="Times New Roman"/>
          <w:sz w:val="28"/>
          <w:szCs w:val="28"/>
        </w:rPr>
        <w:t>Ilizarov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22C" w:rsidRPr="00BA022C" w:rsidRDefault="00BA022C" w:rsidP="00BA02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22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A022C">
        <w:rPr>
          <w:rFonts w:ascii="Times New Roman" w:hAnsi="Times New Roman" w:cs="Times New Roman"/>
          <w:sz w:val="28"/>
          <w:szCs w:val="28"/>
        </w:rPr>
        <w:t>Starostin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 xml:space="preserve"> E.V. Foreign historiography of archival studies: Proc. Help.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M., MGIIA, 1986.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83 p.</w:t>
      </w:r>
      <w:proofErr w:type="gramEnd"/>
    </w:p>
    <w:p w:rsidR="00BA022C" w:rsidRPr="00BA022C" w:rsidRDefault="00BA022C" w:rsidP="00BA02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22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A022C">
        <w:rPr>
          <w:rFonts w:ascii="Times New Roman" w:hAnsi="Times New Roman" w:cs="Times New Roman"/>
          <w:sz w:val="28"/>
          <w:szCs w:val="28"/>
        </w:rPr>
        <w:t>Starostin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 xml:space="preserve"> E.V. Foreign Archival Studies: Problems of History, Theory and Methodology.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M., 2001.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327 p.</w:t>
      </w:r>
      <w:proofErr w:type="gramEnd"/>
    </w:p>
    <w:p w:rsidR="00BA022C" w:rsidRPr="00BA022C" w:rsidRDefault="00BA022C" w:rsidP="00BA02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22C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BA022C">
        <w:rPr>
          <w:rFonts w:ascii="Times New Roman" w:hAnsi="Times New Roman" w:cs="Times New Roman"/>
          <w:sz w:val="28"/>
          <w:szCs w:val="28"/>
        </w:rPr>
        <w:t>Starostin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 xml:space="preserve"> E.V. International archival organizations and their activities: Proc. allowance. Moscow, MGIIA, 1989.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80 p.</w:t>
      </w:r>
      <w:proofErr w:type="gramEnd"/>
    </w:p>
    <w:p w:rsidR="00BA022C" w:rsidRPr="00BA022C" w:rsidRDefault="00BA022C" w:rsidP="00BA02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22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A022C">
        <w:rPr>
          <w:rFonts w:ascii="Times New Roman" w:hAnsi="Times New Roman" w:cs="Times New Roman"/>
          <w:sz w:val="28"/>
          <w:szCs w:val="28"/>
        </w:rPr>
        <w:t>Starostin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 xml:space="preserve"> E.V., </w:t>
      </w:r>
      <w:proofErr w:type="spellStart"/>
      <w:r w:rsidRPr="00BA022C">
        <w:rPr>
          <w:rFonts w:ascii="Times New Roman" w:hAnsi="Times New Roman" w:cs="Times New Roman"/>
          <w:sz w:val="28"/>
          <w:szCs w:val="28"/>
        </w:rPr>
        <w:t>Chudinovskikh</w:t>
      </w:r>
      <w:proofErr w:type="spellEnd"/>
      <w:r w:rsidRPr="00BA022C">
        <w:rPr>
          <w:rFonts w:ascii="Times New Roman" w:hAnsi="Times New Roman" w:cs="Times New Roman"/>
          <w:sz w:val="28"/>
          <w:szCs w:val="28"/>
        </w:rPr>
        <w:t xml:space="preserve"> V.A. Archives and archival business in foreign countries: Proc. allowance. Sverdlovsk. </w:t>
      </w:r>
      <w:proofErr w:type="gramStart"/>
      <w:r w:rsidRPr="00BA022C">
        <w:rPr>
          <w:rFonts w:ascii="Times New Roman" w:hAnsi="Times New Roman" w:cs="Times New Roman"/>
          <w:sz w:val="28"/>
          <w:szCs w:val="28"/>
        </w:rPr>
        <w:t>USU, 1991.</w:t>
      </w:r>
      <w:proofErr w:type="gramEnd"/>
      <w:r w:rsidRPr="00BA022C">
        <w:rPr>
          <w:rFonts w:ascii="Times New Roman" w:hAnsi="Times New Roman" w:cs="Times New Roman"/>
          <w:sz w:val="28"/>
          <w:szCs w:val="28"/>
        </w:rPr>
        <w:t xml:space="preserve"> 88 s</w:t>
      </w:r>
    </w:p>
    <w:p w:rsidR="00496FA8" w:rsidRPr="00BA022C" w:rsidRDefault="00BA022C" w:rsidP="00BA022C">
      <w:pPr>
        <w:rPr>
          <w:sz w:val="28"/>
          <w:szCs w:val="28"/>
          <w:lang w:val="en-US"/>
        </w:rPr>
      </w:pPr>
      <w:r w:rsidRPr="00BA022C">
        <w:rPr>
          <w:b/>
          <w:sz w:val="28"/>
          <w:szCs w:val="28"/>
          <w:lang w:val="en-US"/>
        </w:rPr>
        <w:t>Available Online:</w:t>
      </w:r>
      <w:r w:rsidRPr="00BA022C">
        <w:rPr>
          <w:sz w:val="28"/>
          <w:szCs w:val="28"/>
          <w:lang w:val="en-US"/>
        </w:rPr>
        <w:t xml:space="preserve"> The Electronic Library System of the "</w:t>
      </w:r>
      <w:proofErr w:type="spellStart"/>
      <w:r w:rsidRPr="00BA022C">
        <w:rPr>
          <w:sz w:val="28"/>
          <w:szCs w:val="28"/>
          <w:lang w:val="en-US"/>
        </w:rPr>
        <w:t>Lan</w:t>
      </w:r>
      <w:proofErr w:type="spellEnd"/>
      <w:r w:rsidRPr="00BA022C">
        <w:rPr>
          <w:sz w:val="28"/>
          <w:szCs w:val="28"/>
          <w:lang w:val="en-US"/>
        </w:rPr>
        <w:t>" Publishing House</w:t>
      </w:r>
    </w:p>
    <w:sectPr w:rsidR="00496FA8" w:rsidRPr="00BA02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076E"/>
    <w:multiLevelType w:val="hybridMultilevel"/>
    <w:tmpl w:val="0A244466"/>
    <w:lvl w:ilvl="0" w:tplc="A5E256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9278C"/>
    <w:multiLevelType w:val="hybridMultilevel"/>
    <w:tmpl w:val="9CB0874E"/>
    <w:lvl w:ilvl="0" w:tplc="A5E25674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96FA8"/>
    <w:rsid w:val="00496FA8"/>
    <w:rsid w:val="00BA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22C"/>
    <w:pPr>
      <w:ind w:left="720"/>
      <w:contextualSpacing/>
    </w:pPr>
  </w:style>
  <w:style w:type="paragraph" w:styleId="a4">
    <w:name w:val="No Spacing"/>
    <w:uiPriority w:val="1"/>
    <w:qFormat/>
    <w:rsid w:val="00BA02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2017-10-15T03:44:00Z</dcterms:created>
  <dcterms:modified xsi:type="dcterms:W3CDTF">2017-10-15T03:49:00Z</dcterms:modified>
</cp:coreProperties>
</file>